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1BD" w:rsidRDefault="005861B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Pr="00BD5C6C" w:rsidRDefault="005861B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BD5C6C">
        <w:rPr>
          <w:rFonts w:ascii="Times New Roman" w:hAnsi="Times New Roman" w:cs="Times New Roman"/>
          <w:b/>
          <w:bCs/>
          <w:sz w:val="28"/>
          <w:szCs w:val="28"/>
          <w:lang w:val="ru-RU"/>
        </w:rPr>
        <w:t>МИНИСТЕРСТВО КУЛЬТУРЫ РОССИЙСКОЙ ФЕДЕРАЦИИ</w:t>
      </w:r>
    </w:p>
    <w:p w:rsidR="005861BD" w:rsidRPr="006117CF" w:rsidRDefault="005861BD" w:rsidP="00D82906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ДОПОЛНИТЕЛЬНАЯ ПРЕДПРОФЕССИОНАЛЬНАЯ ОБЩЕОБРАЗОВАТЕЛЬНАЯ ПРОГРАММА В ОБЛАСТИ </w:t>
      </w: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МУЗЫКАЛЬНОГО ИСКУССТВА «ФОРТЕПИАНО»</w:t>
      </w: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Предметная область </w:t>
      </w: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ПО.01. МУЗЫКАЛЬНОЕ ИСПОЛНИТЕЛЬСТВО</w:t>
      </w:r>
    </w:p>
    <w:p w:rsidR="005861BD" w:rsidRPr="002B03C4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Pr="002B03C4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Pr="002B03C4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Pr="002B03C4" w:rsidRDefault="005861B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 w:rsidP="00F04144">
      <w:pPr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>ПРОГРАММА</w:t>
      </w:r>
    </w:p>
    <w:p w:rsidR="005861BD" w:rsidRDefault="005861BD" w:rsidP="00F04144">
      <w:pPr>
        <w:spacing w:line="276" w:lineRule="auto"/>
        <w:jc w:val="center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по учебному предмету </w:t>
      </w:r>
    </w:p>
    <w:p w:rsidR="005861BD" w:rsidRPr="002B03C4" w:rsidRDefault="005861BD" w:rsidP="00F04144">
      <w:pPr>
        <w:spacing w:line="276" w:lineRule="auto"/>
        <w:jc w:val="center"/>
        <w:rPr>
          <w:rFonts w:ascii="Times New Roman" w:hAnsi="Times New Roman" w:cs="Times New Roman"/>
          <w:b/>
          <w:bCs/>
          <w:sz w:val="42"/>
          <w:szCs w:val="42"/>
          <w:lang w:val="ru-RU"/>
        </w:rPr>
      </w:pPr>
      <w:r w:rsidRPr="002B03C4">
        <w:rPr>
          <w:rFonts w:ascii="Times New Roman" w:hAnsi="Times New Roman" w:cs="Times New Roman"/>
          <w:b/>
          <w:bCs/>
          <w:sz w:val="42"/>
          <w:szCs w:val="42"/>
          <w:lang w:val="ru-RU"/>
        </w:rPr>
        <w:t>ПО.01.УП.02. АНСАМБЛЬ</w:t>
      </w:r>
    </w:p>
    <w:p w:rsidR="005861BD" w:rsidRDefault="005861BD">
      <w:pPr>
        <w:pStyle w:val="BodyText"/>
        <w:spacing w:after="410" w:line="360" w:lineRule="auto"/>
        <w:ind w:right="120"/>
        <w:jc w:val="center"/>
        <w:rPr>
          <w:rFonts w:cs="Arial"/>
        </w:rPr>
      </w:pPr>
    </w:p>
    <w:p w:rsidR="005861BD" w:rsidRDefault="005861BD">
      <w:pPr>
        <w:pStyle w:val="BodyText"/>
        <w:spacing w:after="0" w:line="360" w:lineRule="auto"/>
        <w:ind w:left="5800"/>
        <w:rPr>
          <w:rFonts w:ascii="Times New Roman" w:hAnsi="Times New Roman" w:cs="Times New Roman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Fonts w:cs="Arial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Fonts w:cs="Arial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61BD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61BD" w:rsidRPr="00BD5C6C" w:rsidRDefault="005861BD">
      <w:pPr>
        <w:pStyle w:val="BodyText"/>
        <w:spacing w:after="0" w:line="360" w:lineRule="auto"/>
        <w:ind w:right="120"/>
        <w:jc w:val="center"/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D5C6C"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Москва 201</w:t>
      </w:r>
      <w:r>
        <w:rPr>
          <w:rStyle w:val="10"/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5861BD" w:rsidRPr="00DF0186">
        <w:tc>
          <w:tcPr>
            <w:tcW w:w="4785" w:type="dxa"/>
          </w:tcPr>
          <w:p w:rsidR="005861BD" w:rsidRPr="00DF0186" w:rsidRDefault="005861BD" w:rsidP="005D6BAC">
            <w:pPr>
              <w:spacing w:line="360" w:lineRule="auto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 w:rsidRPr="00DF0186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br w:type="page"/>
            </w:r>
            <w:r w:rsidRPr="00DF0186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br w:type="page"/>
            </w:r>
          </w:p>
          <w:p w:rsidR="005861BD" w:rsidRPr="0039183D" w:rsidRDefault="005861BD" w:rsidP="005D6BAC">
            <w:pPr>
              <w:spacing w:line="360" w:lineRule="auto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 xml:space="preserve">Принято </w:t>
            </w:r>
          </w:p>
          <w:p w:rsidR="005861BD" w:rsidRPr="0039183D" w:rsidRDefault="005861BD" w:rsidP="005D6BAC">
            <w:pPr>
              <w:spacing w:line="360" w:lineRule="auto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>На заседании Педагогического совета</w:t>
            </w:r>
          </w:p>
          <w:p w:rsidR="005861BD" w:rsidRPr="0039183D" w:rsidRDefault="005861BD" w:rsidP="005D6BAC">
            <w:pPr>
              <w:spacing w:line="360" w:lineRule="auto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 xml:space="preserve"> «____» _______________ 2016</w:t>
            </w: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4786" w:type="dxa"/>
          </w:tcPr>
          <w:p w:rsidR="005861BD" w:rsidRPr="0039183D" w:rsidRDefault="005861BD" w:rsidP="005D6BAC">
            <w:pPr>
              <w:spacing w:line="360" w:lineRule="auto"/>
              <w:jc w:val="right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>«Утверждаю»</w:t>
            </w:r>
          </w:p>
          <w:p w:rsidR="005861BD" w:rsidRPr="0039183D" w:rsidRDefault="005861BD" w:rsidP="005D6BAC">
            <w:pPr>
              <w:spacing w:line="360" w:lineRule="auto"/>
              <w:jc w:val="right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>Директор БОУ ДО</w:t>
            </w: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 xml:space="preserve"> «ДШИ № 16» </w:t>
            </w:r>
          </w:p>
          <w:p w:rsidR="005861BD" w:rsidRPr="0039183D" w:rsidRDefault="005861BD" w:rsidP="005D6BAC">
            <w:pPr>
              <w:spacing w:line="360" w:lineRule="auto"/>
              <w:jc w:val="right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>г. Омска</w:t>
            </w:r>
          </w:p>
          <w:p w:rsidR="005861BD" w:rsidRPr="0039183D" w:rsidRDefault="005861BD" w:rsidP="005D6BAC">
            <w:pPr>
              <w:jc w:val="right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>_</w:t>
            </w:r>
            <w:r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 xml:space="preserve">_________________О.С. Меженная </w:t>
            </w: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 xml:space="preserve"> </w:t>
            </w:r>
          </w:p>
          <w:p w:rsidR="005861BD" w:rsidRPr="0039183D" w:rsidRDefault="005861BD" w:rsidP="005D6BAC">
            <w:pPr>
              <w:jc w:val="right"/>
              <w:rPr>
                <w:rFonts w:ascii="Times New Roman" w:hAnsi="Times New Roman" w:cs="Times New Roman"/>
                <w:kern w:val="28"/>
                <w:lang w:val="ru-RU"/>
              </w:rPr>
            </w:pPr>
          </w:p>
          <w:p w:rsidR="005861BD" w:rsidRPr="0039183D" w:rsidRDefault="005861BD" w:rsidP="005D6BAC">
            <w:pPr>
              <w:spacing w:line="360" w:lineRule="auto"/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</w:pPr>
            <w:r w:rsidRPr="0039183D">
              <w:rPr>
                <w:rFonts w:ascii="Times New Roman" w:hAnsi="Times New Roman" w:cs="Times New Roman"/>
                <w:kern w:val="28"/>
                <w:sz w:val="28"/>
                <w:szCs w:val="28"/>
                <w:lang w:val="ru-RU"/>
              </w:rPr>
              <w:t xml:space="preserve"> Приказ № ________ от ____________</w:t>
            </w:r>
          </w:p>
        </w:tc>
      </w:tr>
    </w:tbl>
    <w:p w:rsidR="005861BD" w:rsidRDefault="005861BD" w:rsidP="004474D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4474D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4474D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4474DF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5C9C">
        <w:rPr>
          <w:rFonts w:ascii="Times New Roman" w:hAnsi="Times New Roman" w:cs="Times New Roman"/>
          <w:sz w:val="28"/>
          <w:szCs w:val="28"/>
          <w:lang w:val="ru-RU"/>
        </w:rPr>
        <w:t>Разработчик</w:t>
      </w:r>
      <w:r>
        <w:rPr>
          <w:rFonts w:ascii="Times New Roman" w:hAnsi="Times New Roman" w:cs="Times New Roman"/>
          <w:sz w:val="28"/>
          <w:szCs w:val="28"/>
          <w:lang w:val="ru-RU"/>
        </w:rPr>
        <w:t>и:</w:t>
      </w: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Т.В.</w:t>
      </w:r>
      <w:r w:rsidRPr="004474DF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Казакова</w:t>
      </w:r>
      <w:r w:rsidRPr="004474DF">
        <w:rPr>
          <w:rFonts w:ascii="Times New Roman" w:hAnsi="Times New Roman" w:cs="Times New Roman"/>
          <w:sz w:val="28"/>
          <w:szCs w:val="28"/>
          <w:lang w:val="ru-RU"/>
        </w:rPr>
        <w:t xml:space="preserve">, заместитель директора Академического музыкального колледжа </w:t>
      </w:r>
      <w:r w:rsidRPr="004474D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Московской государственной консерватории имени П.И.Чайковского</w:t>
      </w:r>
      <w:r w:rsidRPr="004474DF">
        <w:rPr>
          <w:rFonts w:ascii="Times New Roman" w:hAnsi="Times New Roman" w:cs="Times New Roman"/>
          <w:sz w:val="28"/>
          <w:szCs w:val="28"/>
          <w:lang w:val="ru-RU"/>
        </w:rPr>
        <w:t xml:space="preserve"> по Детской музыкальной школе, преподаватель, заслуженный работник культуры Российской Федерации</w:t>
      </w:r>
    </w:p>
    <w:p w:rsidR="005861BD" w:rsidRPr="001F5C9C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5C9C">
        <w:rPr>
          <w:rFonts w:ascii="Times New Roman" w:hAnsi="Times New Roman" w:cs="Times New Roman"/>
          <w:b/>
          <w:bCs/>
          <w:sz w:val="28"/>
          <w:szCs w:val="28"/>
          <w:lang w:val="ru-RU"/>
        </w:rPr>
        <w:t>О.Е.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Мечетина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Pr="001F5C9C">
        <w:rPr>
          <w:rFonts w:ascii="Times New Roman" w:hAnsi="Times New Roman" w:cs="Times New Roman"/>
          <w:sz w:val="28"/>
          <w:szCs w:val="28"/>
          <w:lang w:val="ru-RU"/>
        </w:rPr>
        <w:t xml:space="preserve">аведующая фортепианным отделом Детской музыкальной школы Академического музыкального колледжа </w:t>
      </w:r>
      <w:r w:rsidRPr="00F16837">
        <w:rPr>
          <w:rFonts w:ascii="Times New Roman" w:hAnsi="Times New Roman" w:cs="Times New Roman"/>
          <w:sz w:val="28"/>
          <w:szCs w:val="28"/>
          <w:lang w:val="ru-RU"/>
        </w:rPr>
        <w:t>при 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осковской государственной консерватории имени </w:t>
      </w:r>
      <w:r w:rsidRPr="00F16837">
        <w:rPr>
          <w:rFonts w:ascii="Times New Roman" w:hAnsi="Times New Roman" w:cs="Times New Roman"/>
          <w:sz w:val="28"/>
          <w:szCs w:val="28"/>
          <w:lang w:val="ru-RU"/>
        </w:rPr>
        <w:t>П.И.Чайковского</w:t>
      </w:r>
      <w:r>
        <w:rPr>
          <w:rFonts w:ascii="Times New Roman" w:hAnsi="Times New Roman" w:cs="Times New Roman"/>
          <w:sz w:val="28"/>
          <w:szCs w:val="28"/>
          <w:lang w:val="ru-RU"/>
        </w:rPr>
        <w:t>, п</w:t>
      </w:r>
      <w:r w:rsidRPr="001F5C9C">
        <w:rPr>
          <w:rFonts w:ascii="Times New Roman" w:hAnsi="Times New Roman" w:cs="Times New Roman"/>
          <w:sz w:val="28"/>
          <w:szCs w:val="28"/>
          <w:lang w:val="ru-RU"/>
        </w:rPr>
        <w:t>реподаватель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4474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>з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1F5C9C">
        <w:rPr>
          <w:rFonts w:ascii="Times New Roman" w:hAnsi="Times New Roman" w:cs="Times New Roman"/>
          <w:sz w:val="28"/>
          <w:szCs w:val="28"/>
          <w:lang w:val="ru-RU"/>
        </w:rPr>
        <w:t xml:space="preserve">служенный 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1F5C9C">
        <w:rPr>
          <w:rFonts w:ascii="Times New Roman" w:hAnsi="Times New Roman" w:cs="Times New Roman"/>
          <w:sz w:val="28"/>
          <w:szCs w:val="28"/>
          <w:lang w:val="ru-RU"/>
        </w:rPr>
        <w:t>читель 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Pr="001F5C9C">
        <w:rPr>
          <w:rFonts w:ascii="Times New Roman" w:hAnsi="Times New Roman" w:cs="Times New Roman"/>
          <w:sz w:val="28"/>
          <w:szCs w:val="28"/>
          <w:lang w:val="ru-RU"/>
        </w:rPr>
        <w:t>Ф</w:t>
      </w:r>
      <w:r>
        <w:rPr>
          <w:rFonts w:ascii="Times New Roman" w:hAnsi="Times New Roman" w:cs="Times New Roman"/>
          <w:sz w:val="28"/>
          <w:szCs w:val="28"/>
          <w:lang w:val="ru-RU"/>
        </w:rPr>
        <w:t>едерации</w:t>
      </w:r>
    </w:p>
    <w:p w:rsidR="005861BD" w:rsidRDefault="005861BD" w:rsidP="00BD5C6C">
      <w:pPr>
        <w:jc w:val="both"/>
        <w:rPr>
          <w:sz w:val="28"/>
          <w:szCs w:val="28"/>
          <w:lang w:val="ru-RU"/>
        </w:rPr>
      </w:pPr>
    </w:p>
    <w:p w:rsidR="005861BD" w:rsidRPr="00BD5C6C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Главный редактор: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И.Е.</w:t>
      </w:r>
      <w:r w:rsidRPr="00BD5C6C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Домогацкая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>, генеральный директор Института развития образовани</w:t>
      </w:r>
      <w:r>
        <w:rPr>
          <w:rFonts w:ascii="Times New Roman" w:hAnsi="Times New Roman" w:cs="Times New Roman"/>
          <w:sz w:val="28"/>
          <w:szCs w:val="28"/>
          <w:lang w:val="ru-RU"/>
        </w:rPr>
        <w:t>я в сфере культуры и искусства,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 кандидат педагог</w:t>
      </w:r>
      <w:r>
        <w:rPr>
          <w:rFonts w:ascii="Times New Roman" w:hAnsi="Times New Roman" w:cs="Times New Roman"/>
          <w:sz w:val="28"/>
          <w:szCs w:val="28"/>
          <w:lang w:val="ru-RU"/>
        </w:rPr>
        <w:t>ических наук</w:t>
      </w:r>
    </w:p>
    <w:p w:rsidR="005861BD" w:rsidRPr="00BD5C6C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Pr="00BD5C6C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Технический редактор: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О.И.</w:t>
      </w:r>
      <w:r w:rsidRPr="00BD5C6C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Кожурина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>, преподаватель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Колледжа имени Гнесиных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 xml:space="preserve"> Российской академии музыки им</w:t>
      </w:r>
      <w:r>
        <w:rPr>
          <w:rFonts w:ascii="Times New Roman" w:hAnsi="Times New Roman" w:cs="Times New Roman"/>
          <w:sz w:val="28"/>
          <w:szCs w:val="28"/>
          <w:lang w:val="ru-RU"/>
        </w:rPr>
        <w:t>ени Гнесиных</w:t>
      </w:r>
    </w:p>
    <w:p w:rsidR="005861BD" w:rsidRPr="001F5C9C" w:rsidRDefault="005861BD" w:rsidP="00BD5C6C">
      <w:pPr>
        <w:jc w:val="both"/>
        <w:rPr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Рецензенты: </w:t>
      </w:r>
    </w:p>
    <w:p w:rsidR="005861BD" w:rsidRDefault="005861BD" w:rsidP="00B464F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Н.Б.</w:t>
      </w:r>
      <w:r w:rsidRPr="0016515C">
        <w:rPr>
          <w:rFonts w:ascii="Times New Roman" w:hAnsi="Times New Roman" w:cs="Times New Roman"/>
          <w:b/>
          <w:bCs/>
          <w:sz w:val="28"/>
          <w:szCs w:val="28"/>
          <w:lang w:val="ru-RU"/>
        </w:rPr>
        <w:t>Афанасьева</w:t>
      </w:r>
      <w:r>
        <w:rPr>
          <w:rFonts w:ascii="Times New Roman" w:hAnsi="Times New Roman" w:cs="Times New Roman"/>
          <w:sz w:val="28"/>
          <w:szCs w:val="28"/>
          <w:lang w:val="ru-RU"/>
        </w:rPr>
        <w:t>, преподаватель Детской школы искусств имени И.С.Баха города Москвы, заслуженный работник культуры Российской Федерации</w:t>
      </w: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5C9C">
        <w:rPr>
          <w:rFonts w:ascii="Times New Roman" w:hAnsi="Times New Roman" w:cs="Times New Roman"/>
          <w:b/>
          <w:bCs/>
          <w:sz w:val="28"/>
          <w:szCs w:val="28"/>
          <w:lang w:val="ru-RU"/>
        </w:rPr>
        <w:t>Т.Н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.Ракова</w:t>
      </w:r>
      <w:r w:rsidRPr="00BD5C6C">
        <w:rPr>
          <w:rFonts w:ascii="Times New Roman" w:hAnsi="Times New Roman" w:cs="Times New Roman"/>
          <w:sz w:val="28"/>
          <w:szCs w:val="28"/>
          <w:lang w:val="ru-RU"/>
        </w:rPr>
        <w:t>, заведующая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фортепианным отделом  Академического музыкального колледжа </w:t>
      </w:r>
      <w:r w:rsidRPr="00F16837">
        <w:rPr>
          <w:rFonts w:ascii="Times New Roman" w:hAnsi="Times New Roman" w:cs="Times New Roman"/>
          <w:sz w:val="28"/>
          <w:szCs w:val="28"/>
          <w:lang w:val="ru-RU"/>
        </w:rPr>
        <w:t>при М</w:t>
      </w:r>
      <w:r>
        <w:rPr>
          <w:rFonts w:ascii="Times New Roman" w:hAnsi="Times New Roman" w:cs="Times New Roman"/>
          <w:sz w:val="28"/>
          <w:szCs w:val="28"/>
          <w:lang w:val="ru-RU"/>
        </w:rPr>
        <w:t>осковской государственной консерватории имени П.И.</w:t>
      </w:r>
      <w:r w:rsidRPr="00F16837">
        <w:rPr>
          <w:rFonts w:ascii="Times New Roman" w:hAnsi="Times New Roman" w:cs="Times New Roman"/>
          <w:sz w:val="28"/>
          <w:szCs w:val="28"/>
          <w:lang w:val="ru-RU"/>
        </w:rPr>
        <w:t>Чайковского</w:t>
      </w:r>
      <w:r>
        <w:rPr>
          <w:rFonts w:ascii="Times New Roman" w:hAnsi="Times New Roman" w:cs="Times New Roman"/>
          <w:sz w:val="28"/>
          <w:szCs w:val="28"/>
          <w:lang w:val="ru-RU"/>
        </w:rPr>
        <w:t>, заслуженный учитель Российской Федерации</w:t>
      </w: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BD5C6C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1F5C9C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1F5C9C">
      <w:pPr>
        <w:spacing w:line="360" w:lineRule="auto"/>
        <w:ind w:left="2160"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Структура программы учебного предмета</w:t>
      </w:r>
    </w:p>
    <w:p w:rsidR="005861BD" w:rsidRDefault="005861BD">
      <w:pPr>
        <w:spacing w:line="360" w:lineRule="auto"/>
        <w:ind w:left="1416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861BD" w:rsidRDefault="005861B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Пояснительная записка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Характеристика учебного предмета, его место и роль в образовательном процессе;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Срок реализации учебного предмета;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Объем учебного времени, предусмотренный учебным планом образовательного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учреждения на реализацию учебного предмета;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Форма проведения учебных аудиторных занятий;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Цели и задачи учебного предмета;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Обоснование структуры программы учебного предмета;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- Методы обучения; 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Описание материально-технических условий реализации учебного предмета;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</w:p>
    <w:p w:rsidR="005861BD" w:rsidRDefault="005861B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Содержание учебного предмета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:rsidR="005861BD" w:rsidRDefault="005861BD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Сведения о затратах учебного времени;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Годовые требования по классам;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</w:p>
    <w:p w:rsidR="005861BD" w:rsidRDefault="005861BD">
      <w:pPr>
        <w:spacing w:before="28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Требования к уровню подготовки обучающихся</w:t>
      </w:r>
    </w:p>
    <w:p w:rsidR="005861BD" w:rsidRDefault="005861BD">
      <w:pPr>
        <w:spacing w:before="28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</w:r>
    </w:p>
    <w:p w:rsidR="005861BD" w:rsidRDefault="005861BD">
      <w:pPr>
        <w:pStyle w:val="14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Формы и методы контроля, система оценок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861BD" w:rsidRDefault="005861BD" w:rsidP="00221489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- Аттестация: цели, виды, форма, содержание; </w:t>
      </w:r>
    </w:p>
    <w:p w:rsidR="005861BD" w:rsidRDefault="005861BD" w:rsidP="00221489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Критерии оценки;</w:t>
      </w:r>
    </w:p>
    <w:p w:rsidR="005861BD" w:rsidRDefault="005861BD">
      <w:pPr>
        <w:pStyle w:val="14"/>
        <w:ind w:firstLine="426"/>
        <w:rPr>
          <w:rFonts w:ascii="Times New Roman" w:hAnsi="Times New Roman" w:cs="Times New Roman"/>
          <w:i/>
          <w:iCs/>
        </w:rPr>
      </w:pPr>
    </w:p>
    <w:p w:rsidR="005861BD" w:rsidRDefault="005861BD">
      <w:pPr>
        <w:pStyle w:val="1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Методическое обеспечение учебного процесса</w:t>
      </w:r>
    </w:p>
    <w:p w:rsidR="005861BD" w:rsidRDefault="005861BD">
      <w:pPr>
        <w:pStyle w:val="1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861BD" w:rsidRDefault="005861BD" w:rsidP="00221489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Методические рекомендации педагогическим работникам;</w:t>
      </w:r>
    </w:p>
    <w:p w:rsidR="005861BD" w:rsidRDefault="005861BD" w:rsidP="00221489">
      <w:pPr>
        <w:pStyle w:val="1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- Рекомендации по организации самостоятельной работы обучающихся</w:t>
      </w:r>
      <w:r>
        <w:rPr>
          <w:rFonts w:ascii="Times New Roman" w:hAnsi="Times New Roman" w:cs="Times New Roman"/>
        </w:rPr>
        <w:t>;</w:t>
      </w:r>
    </w:p>
    <w:p w:rsidR="005861BD" w:rsidRDefault="005861BD">
      <w:pPr>
        <w:pStyle w:val="14"/>
        <w:ind w:left="426"/>
        <w:rPr>
          <w:rFonts w:ascii="Times New Roman" w:hAnsi="Times New Roman" w:cs="Times New Roman"/>
        </w:rPr>
      </w:pPr>
    </w:p>
    <w:p w:rsidR="005861BD" w:rsidRDefault="005861BD">
      <w:pPr>
        <w:pStyle w:val="1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Списки рекомендуемой нотной и методической литературы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5861BD" w:rsidRDefault="005861BD">
      <w:pPr>
        <w:pStyle w:val="14"/>
        <w:rPr>
          <w:rFonts w:ascii="Times New Roman" w:hAnsi="Times New Roman" w:cs="Times New Roman"/>
          <w:b/>
          <w:bCs/>
          <w:sz w:val="28"/>
          <w:szCs w:val="28"/>
        </w:rPr>
      </w:pP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Список рекомендуемой нотной литературы;</w:t>
      </w:r>
    </w:p>
    <w:p w:rsidR="005861BD" w:rsidRDefault="005861BD">
      <w:pPr>
        <w:pStyle w:val="14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- Список рекомендуемой методической литературы</w:t>
      </w: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>
      <w:pPr>
        <w:pStyle w:val="Body1"/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I.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ПОЯСНИТЕЛЬНАЯ ЗАПИСКА</w:t>
      </w:r>
    </w:p>
    <w:p w:rsidR="005861BD" w:rsidRDefault="005861BD">
      <w:pPr>
        <w:pStyle w:val="Body1"/>
        <w:numPr>
          <w:ilvl w:val="0"/>
          <w:numId w:val="1"/>
        </w:numPr>
        <w:spacing w:line="360" w:lineRule="auto"/>
        <w:ind w:left="0" w:firstLine="77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</w:p>
    <w:p w:rsidR="005861BD" w:rsidRDefault="005861BD" w:rsidP="00DF0186">
      <w:pPr>
        <w:pStyle w:val="15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учебного предмета «Ансамбль»  разработана  на  основе  и  с  учетом  федеральных  государственных  требований  к  дополнительной  предпрофессиональной  общеобразовательной  программе  в  области  музыкального  искусства «Фортепиано».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Представленная программа предполагает знакомство с предметом и освоение навыков  игры в фортепианном ансамбле с 4 по 7 класс (с учетом первоначального опыта, полученного в классе по специальности с 1 по 3 класс), а также включает программные требования дополнительного года обучения (9 класс) для поступающих в профессиональные образовательные учреждения.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Фортепианный ансамбль использует и развивает базовые навыки, полученные на занятиях в классе по специальности. 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 время обучения ансамблю должен сформироваться комплекс умений и навыков, необходимых для совместного музицирования.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Знакомство учеников с ансамблевым репертуаром </w:t>
      </w: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происходит на базе следующего репертуара: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дуэты, различные переложения для 4-ручного и 2- рояльного исполнения, произведения различных форм, стилей и жанров </w:t>
      </w: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отечественных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зарубежных композиторов.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Также как и по предмету «Специальность и чтение с листа», программа по фортепианному ансамблю опирается на академический репертуар, знакомит учащихся с разными музыкальными стилями: барокко, венской классикой, романтизмом, импрессионизмом, русской музыкой 19 и 20 века.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 Работа в классе ансамбля направлена на выработку у партнеров единого творческого решения, умения уступать и прислушиваться друг к другу, совместными усилиями создавать трактовки музыкальных произведений на высоком художественном уровне.</w:t>
      </w:r>
    </w:p>
    <w:p w:rsidR="005861BD" w:rsidRPr="00DF0186" w:rsidRDefault="005861BD" w:rsidP="00DF0186">
      <w:pPr>
        <w:pStyle w:val="Body1"/>
        <w:jc w:val="both"/>
        <w:rPr>
          <w:rFonts w:ascii="Times New Roman" w:hAnsi="Times New Roman" w:cs="Times New Roman"/>
          <w:color w:val="00B050"/>
          <w:sz w:val="16"/>
          <w:szCs w:val="16"/>
          <w:lang w:val="ru-RU"/>
        </w:rPr>
      </w:pPr>
    </w:p>
    <w:p w:rsidR="005861BD" w:rsidRDefault="005861BD" w:rsidP="00DF0186">
      <w:pPr>
        <w:pStyle w:val="Body1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lang w:val="ru-RU"/>
        </w:rPr>
        <w:t xml:space="preserve">   Срок реализации учебного предмета </w:t>
      </w:r>
    </w:p>
    <w:p w:rsidR="005861BD" w:rsidRDefault="005861BD" w:rsidP="00DF0186">
      <w:pPr>
        <w:pStyle w:val="Body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ab/>
        <w:t>Срок реализации данной программы составляет четыре года (с 4 по 7 класс). Для учащихся, планирующих поступление в образовательные учреждения, реализующие основные профессиональные образовательные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программы в области музыкального искусства, срок освоения может быть увеличен на 1 год (9 класс). </w:t>
      </w:r>
    </w:p>
    <w:p w:rsidR="005861BD" w:rsidRPr="009C25FA" w:rsidRDefault="005861BD" w:rsidP="00DF0186">
      <w:pPr>
        <w:pStyle w:val="Body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861BD" w:rsidRDefault="005861BD" w:rsidP="00DF0186">
      <w:pPr>
        <w:pStyle w:val="Body1"/>
        <w:numPr>
          <w:ilvl w:val="0"/>
          <w:numId w:val="1"/>
        </w:numPr>
        <w:ind w:left="0" w:firstLine="774"/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lang w:val="ru-RU"/>
        </w:rPr>
        <w:t xml:space="preserve">Объем учебного времени, </w:t>
      </w: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предусмотренный учебным планом образовательного учреждения на реализацию предмета «Ансамбль»:</w:t>
      </w:r>
    </w:p>
    <w:p w:rsidR="005861BD" w:rsidRDefault="005861BD" w:rsidP="000F328F">
      <w:pPr>
        <w:pStyle w:val="Body1"/>
        <w:spacing w:line="360" w:lineRule="auto"/>
        <w:ind w:left="7200" w:firstLine="720"/>
        <w:jc w:val="both"/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lang w:val="ru-RU"/>
        </w:rPr>
        <w:t>Таблица 1</w:t>
      </w:r>
    </w:p>
    <w:tbl>
      <w:tblPr>
        <w:tblW w:w="0" w:type="auto"/>
        <w:tblInd w:w="-106" w:type="dxa"/>
        <w:tblLayout w:type="fixed"/>
        <w:tblLook w:val="0000"/>
      </w:tblPr>
      <w:tblGrid>
        <w:gridCol w:w="4327"/>
        <w:gridCol w:w="2659"/>
        <w:gridCol w:w="2628"/>
      </w:tblGrid>
      <w:tr w:rsidR="005861BD"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ind w:left="-112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</w:p>
          <w:p w:rsidR="005861BD" w:rsidRDefault="005861BD" w:rsidP="00DF0186">
            <w:pPr>
              <w:pStyle w:val="Body1"/>
              <w:ind w:left="-112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Срок обучения/количество часов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4-7  классы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9 класс</w:t>
            </w:r>
          </w:p>
        </w:tc>
      </w:tr>
      <w:tr w:rsidR="005861BD"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Количество часов (общее на 4 года)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Количество часов </w:t>
            </w:r>
          </w:p>
          <w:p w:rsidR="005861BD" w:rsidRDefault="005861BD" w:rsidP="00DF0186">
            <w:pPr>
              <w:pStyle w:val="Body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(в год)</w:t>
            </w:r>
          </w:p>
        </w:tc>
      </w:tr>
      <w:tr w:rsidR="005861B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Максимальная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330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132 часа</w:t>
            </w:r>
          </w:p>
        </w:tc>
      </w:tr>
      <w:tr w:rsidR="005861B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Количество часов на аудиторную нагрузку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132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66 часов</w:t>
            </w:r>
          </w:p>
        </w:tc>
      </w:tr>
      <w:tr w:rsidR="005861B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Количество часов на внеаудиторную (самостоятельную)  работу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198 часов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66 часов</w:t>
            </w:r>
          </w:p>
        </w:tc>
      </w:tr>
      <w:tr w:rsidR="005861B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Недельная аудиторная нагрузка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1 час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  <w:tr w:rsidR="005861BD">
        <w:trPr>
          <w:trHeight w:val="821"/>
        </w:trPr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Самостоятельная работа </w:t>
            </w:r>
          </w:p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(часов в неделю)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1,5 часа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1,5 часа</w:t>
            </w:r>
          </w:p>
        </w:tc>
      </w:tr>
      <w:tr w:rsidR="005861BD"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Консультации</w:t>
            </w:r>
            <w:r>
              <w:rPr>
                <w:rStyle w:val="FootnoteReference"/>
                <w:rFonts w:ascii="Times New Roman" w:hAnsi="Times New Roman"/>
              </w:rPr>
              <w:footnoteReference w:id="1"/>
            </w: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 </w:t>
            </w:r>
          </w:p>
          <w:p w:rsidR="005861BD" w:rsidRDefault="005861BD" w:rsidP="00DF0186">
            <w:pPr>
              <w:pStyle w:val="Body1"/>
              <w:snapToGri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(для учащихся 5-7 классов)</w:t>
            </w:r>
          </w:p>
        </w:tc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 xml:space="preserve">6 часов </w:t>
            </w:r>
          </w:p>
          <w:p w:rsidR="005861BD" w:rsidRDefault="005861BD" w:rsidP="00DF0186">
            <w:pPr>
              <w:pStyle w:val="Body1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(по 2 часа в год)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Body1"/>
              <w:snapToGri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  <w:lang w:val="ru-RU"/>
              </w:rPr>
              <w:t>2 часа</w:t>
            </w:r>
          </w:p>
        </w:tc>
      </w:tr>
    </w:tbl>
    <w:p w:rsidR="005861BD" w:rsidRDefault="005861BD" w:rsidP="00DF0186">
      <w:pPr>
        <w:pStyle w:val="Body1"/>
        <w:ind w:left="709"/>
      </w:pPr>
    </w:p>
    <w:p w:rsidR="005861BD" w:rsidRDefault="005861BD" w:rsidP="00DF0186">
      <w:pPr>
        <w:pStyle w:val="Body1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Форма проведения учебных аудиторных занятий: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мелкогрупповая (два ученика), рекомендуемая продолжительность урока - 40 минут. </w:t>
      </w:r>
    </w:p>
    <w:p w:rsidR="005861BD" w:rsidRDefault="005861BD" w:rsidP="00DF0186">
      <w:pPr>
        <w:pStyle w:val="Body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По учебному предмету "Ансамбль" к занятиям могут привлекаться как обучающиеся по данной образовательной программе, так и по другим образовательным программам в области музыкального искусства. Кроме того, реализация данного учебного предмета может проходить в форме совместного исполнения музыкальных произведений обучающегося с преподавателем.</w:t>
      </w:r>
    </w:p>
    <w:p w:rsidR="005861BD" w:rsidRDefault="005861BD" w:rsidP="00DF0186">
      <w:pPr>
        <w:pStyle w:val="Body1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Цели и задачи учебного предмета </w:t>
      </w:r>
    </w:p>
    <w:p w:rsidR="005861BD" w:rsidRPr="00E46DDE" w:rsidRDefault="005861BD" w:rsidP="00DF0186">
      <w:pPr>
        <w:pStyle w:val="Body1"/>
        <w:ind w:left="92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 w:rsidRPr="00E46DD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Цель: </w:t>
      </w:r>
    </w:p>
    <w:p w:rsidR="005861BD" w:rsidRPr="009C25FA" w:rsidRDefault="005861BD" w:rsidP="00DF0186">
      <w:pPr>
        <w:pStyle w:val="14"/>
        <w:widowControl/>
        <w:numPr>
          <w:ilvl w:val="0"/>
          <w:numId w:val="2"/>
        </w:numPr>
        <w:ind w:left="709" w:firstLine="0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 ансамблевого исполнительства.</w:t>
      </w:r>
    </w:p>
    <w:p w:rsidR="005861BD" w:rsidRDefault="005861BD" w:rsidP="00DF0186">
      <w:pPr>
        <w:pStyle w:val="Body1"/>
        <w:ind w:firstLine="349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ab/>
        <w:t>Задачи:</w:t>
      </w:r>
    </w:p>
    <w:p w:rsidR="005861BD" w:rsidRDefault="005861BD" w:rsidP="00DF0186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решение коммуникативных задач (совместное творчество обучающихся разного возраста, влияющее на их творческое развитие, умение общаться в процессе совместного музицирования, оценивать игру друг друга);</w:t>
      </w:r>
    </w:p>
    <w:p w:rsidR="005861BD" w:rsidRDefault="005861BD" w:rsidP="00DF0186">
      <w:pPr>
        <w:pStyle w:val="1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5861BD" w:rsidRDefault="005861BD" w:rsidP="00DF0186">
      <w:pPr>
        <w:pStyle w:val="1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формирование у обучающихся комплекса исполнительских навыков, необходимых для ансамблевого музицирования;</w:t>
      </w:r>
    </w:p>
    <w:p w:rsidR="005861BD" w:rsidRDefault="005861BD" w:rsidP="00DF0186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развитие чувства ансамбля (чувства партнерства при игре в ансамбле), артистизма и музыкальности;</w:t>
      </w:r>
    </w:p>
    <w:p w:rsidR="005861BD" w:rsidRDefault="005861BD" w:rsidP="00DF0186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обучение навыкам самостоятельной работы, а также навыкам чтения с листа в ансамбле;</w:t>
      </w:r>
    </w:p>
    <w:p w:rsidR="005861BD" w:rsidRDefault="005861BD" w:rsidP="00DF0186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приобретение обучающимися опыта творческой деятельности и публичных выступлений в сфере ансамблевого музицирования;</w:t>
      </w:r>
    </w:p>
    <w:p w:rsidR="005861BD" w:rsidRDefault="005861BD" w:rsidP="00DF0186">
      <w:pPr>
        <w:pStyle w:val="14"/>
        <w:widowControl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расширение музыкального кругозора учащегося путем ознакомления с ансамблевым репертуаром, а также с выдающимися исполнениями и исполнителями камерной музыки.</w:t>
      </w:r>
    </w:p>
    <w:p w:rsidR="005861BD" w:rsidRDefault="005861BD" w:rsidP="00DF0186">
      <w:pPr>
        <w:pStyle w:val="Body1"/>
        <w:numPr>
          <w:ilvl w:val="0"/>
          <w:numId w:val="3"/>
        </w:numPr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формирование у наиболее одаренных выпускников профессионального исполнительского комплекса пианиста-солиста камерного ансамбля.</w:t>
      </w:r>
    </w:p>
    <w:p w:rsidR="005861BD" w:rsidRPr="000F328F" w:rsidRDefault="005861BD" w:rsidP="00DF0186">
      <w:pPr>
        <w:pStyle w:val="Body1"/>
        <w:ind w:left="360"/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</w:p>
    <w:p w:rsidR="005861BD" w:rsidRDefault="005861BD" w:rsidP="00DF0186">
      <w:pPr>
        <w:pStyle w:val="Body1"/>
        <w:numPr>
          <w:ilvl w:val="0"/>
          <w:numId w:val="1"/>
        </w:numP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Обоснование структуры программы учебного предмета «Ансамбль»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Обоснованием структуры программы являются ФГТ, отражающие все аспекты работы преподавателя с учеником. 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содержит  следующие разделы:</w:t>
      </w:r>
    </w:p>
    <w:p w:rsidR="005861BD" w:rsidRDefault="005861BD" w:rsidP="00DF0186">
      <w:pPr>
        <w:pStyle w:val="Body1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 сведения о затратах учебного времени, предусмотренного на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освоение учебного предмета;</w:t>
      </w:r>
    </w:p>
    <w:p w:rsidR="005861BD" w:rsidRDefault="005861BD" w:rsidP="00DF0186">
      <w:pPr>
        <w:pStyle w:val="Body1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 распределение учебного материала по годам обучения;</w:t>
      </w:r>
    </w:p>
    <w:p w:rsidR="005861BD" w:rsidRDefault="005861BD" w:rsidP="00DF0186">
      <w:pPr>
        <w:pStyle w:val="Body1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 описание дидактических единиц учебного предмета;</w:t>
      </w:r>
    </w:p>
    <w:p w:rsidR="005861BD" w:rsidRDefault="005861BD" w:rsidP="00DF0186">
      <w:pPr>
        <w:pStyle w:val="Body1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 требования к уровню подготовки обучающихся;</w:t>
      </w:r>
    </w:p>
    <w:p w:rsidR="005861BD" w:rsidRDefault="005861BD" w:rsidP="00DF0186">
      <w:pPr>
        <w:pStyle w:val="Body1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 формы и методы контроля, система оценок;</w:t>
      </w:r>
    </w:p>
    <w:p w:rsidR="005861BD" w:rsidRDefault="005861BD" w:rsidP="00DF0186">
      <w:pPr>
        <w:pStyle w:val="Body1"/>
        <w:ind w:lef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  методическое обеспечение учебного процесса.</w:t>
      </w:r>
    </w:p>
    <w:p w:rsidR="005861BD" w:rsidRDefault="005861BD" w:rsidP="00DF018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5861BD" w:rsidRDefault="005861BD" w:rsidP="00DF0186">
      <w:pPr>
        <w:pStyle w:val="15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Методы обучения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словесный (объяснение, разбор, анализ и сравнение музыкального материала  обеих партий);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наглядный (показ, демонстрация отдельных частей и всего произведения);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практический (воспроизводящие и творческие упражнения, деление целого произведения на более мелкие части для подробной проработки и последующая организация целого);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прослушивание записей выдающихся исполнителей и посещение концертов для повышения общего уровня развития обучающегося;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индивидуальный подход к каждому ученику с учетом возрастных особенностей, работоспособности и уровня подготовки.</w:t>
      </w:r>
    </w:p>
    <w:p w:rsidR="005861BD" w:rsidRDefault="005861BD" w:rsidP="00DF0186">
      <w:pPr>
        <w:pStyle w:val="Body1"/>
        <w:ind w:firstLine="720"/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Предложенные методы работы с фортепианным ансамблем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:rsidR="005861BD" w:rsidRDefault="005861BD" w:rsidP="00DF0186">
      <w:pPr>
        <w:pStyle w:val="Body1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  <w:lang w:val="ru-RU"/>
        </w:rPr>
        <w:t xml:space="preserve">Описание материально-технических условий реализации учебного предмета 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5861BD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Учебные аудитории для занятий по учебному предмету "Ансамбль" должны иметь площадь не менее 12 кв.м., звукоизоляцию и наличие, желательно, двух инструментов для работы над ансамблями для 2-х фортепиано. </w:t>
      </w:r>
    </w:p>
    <w:p w:rsidR="005861BD" w:rsidRPr="009C25FA" w:rsidRDefault="005861BD" w:rsidP="00DF0186">
      <w:pPr>
        <w:pStyle w:val="Body1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образовательном учреждении должны быть созданы условия для содержания, своевременного обслуживания и ремонта музыкальных инструментов.</w:t>
      </w:r>
    </w:p>
    <w:p w:rsidR="005861BD" w:rsidRDefault="005861BD" w:rsidP="00DF0186">
      <w:pPr>
        <w:pStyle w:val="Body1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II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  Содержание учебного предмета</w:t>
      </w:r>
    </w:p>
    <w:p w:rsidR="005861BD" w:rsidRDefault="005861BD" w:rsidP="00DF0186">
      <w:pPr>
        <w:pStyle w:val="14"/>
        <w:numPr>
          <w:ilvl w:val="0"/>
          <w:numId w:val="4"/>
        </w:numPr>
        <w:ind w:left="142"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Сведения о затратах учебного времени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102C8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предусмотренного на освоение учебного предмета «Ансамбль», на максимальную, самостоятельную нагрузку обучающихся и аудиторные занятия:</w:t>
      </w:r>
    </w:p>
    <w:p w:rsidR="005861BD" w:rsidRDefault="005861BD" w:rsidP="00DF0186">
      <w:pPr>
        <w:pStyle w:val="14"/>
        <w:ind w:left="567"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Таблица 2</w:t>
      </w:r>
    </w:p>
    <w:p w:rsidR="005861BD" w:rsidRPr="009E1AA4" w:rsidRDefault="005861BD" w:rsidP="00DF0186">
      <w:pPr>
        <w:ind w:left="3075" w:firstLine="5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обучения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 лет</w:t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32"/>
        <w:gridCol w:w="736"/>
        <w:gridCol w:w="708"/>
        <w:gridCol w:w="709"/>
        <w:gridCol w:w="708"/>
        <w:gridCol w:w="708"/>
        <w:gridCol w:w="708"/>
        <w:gridCol w:w="709"/>
        <w:gridCol w:w="734"/>
        <w:gridCol w:w="659"/>
        <w:gridCol w:w="37"/>
      </w:tblGrid>
      <w:tr w:rsidR="005861BD"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годам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обучения</w:t>
            </w:r>
          </w:p>
        </w:tc>
        <w:tc>
          <w:tcPr>
            <w:tcW w:w="37" w:type="dxa"/>
            <w:tcBorders>
              <w:left w:val="single" w:sz="4" w:space="0" w:color="000000"/>
            </w:tcBorders>
          </w:tcPr>
          <w:p w:rsidR="005861BD" w:rsidRDefault="005861BD" w:rsidP="00DF0186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61BD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7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9</w:t>
            </w:r>
          </w:p>
        </w:tc>
      </w:tr>
      <w:tr w:rsidR="005861BD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Продолжительность</w:t>
            </w:r>
          </w:p>
          <w:p w:rsidR="005861BD" w:rsidRDefault="005861BD" w:rsidP="00DF0186">
            <w:pPr>
              <w:pStyle w:val="1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учебных занятий  </w:t>
            </w:r>
          </w:p>
          <w:p w:rsidR="005861BD" w:rsidRDefault="005861BD" w:rsidP="00DF0186">
            <w:pPr>
              <w:pStyle w:val="1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(в неделях)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Pr="002B68B9" w:rsidRDefault="005861BD" w:rsidP="00DF0186">
            <w:pPr>
              <w:pStyle w:val="15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33</w:t>
            </w:r>
          </w:p>
        </w:tc>
      </w:tr>
      <w:tr w:rsidR="005861BD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Количество часов на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аудиторные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занятия </w:t>
            </w:r>
          </w:p>
          <w:p w:rsidR="005861BD" w:rsidRDefault="005861BD" w:rsidP="00DF0186">
            <w:pPr>
              <w:pStyle w:val="1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(в неделю)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861BD">
        <w:tblPrEx>
          <w:tblCellMar>
            <w:left w:w="108" w:type="dxa"/>
            <w:right w:w="108" w:type="dxa"/>
          </w:tblCellMar>
        </w:tblPrEx>
        <w:trPr>
          <w:gridAfter w:val="1"/>
          <w:wAfter w:w="37" w:type="dxa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Консультации </w:t>
            </w:r>
          </w:p>
          <w:p w:rsidR="005861BD" w:rsidRDefault="005861BD" w:rsidP="00DF0186">
            <w:pPr>
              <w:pStyle w:val="15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(часов в год)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1BD" w:rsidRDefault="005861BD" w:rsidP="00DF0186">
            <w:pPr>
              <w:pStyle w:val="15"/>
              <w:snapToGrid w:val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</w:tbl>
    <w:p w:rsidR="005861BD" w:rsidRDefault="005861BD" w:rsidP="00DF0186">
      <w:pPr>
        <w:pStyle w:val="Body1"/>
      </w:pPr>
    </w:p>
    <w:p w:rsidR="005861BD" w:rsidRDefault="005861BD" w:rsidP="00DF0186">
      <w:pPr>
        <w:ind w:left="142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Объем времени на самостоятельную работу определяется с учетом сложившихся педагогических традиций и методической целесообразности.</w:t>
      </w:r>
    </w:p>
    <w:p w:rsidR="005861BD" w:rsidRDefault="005861BD" w:rsidP="00DF0186">
      <w:pPr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Виды внеаудиторной работы:</w:t>
      </w:r>
    </w:p>
    <w:p w:rsidR="005861BD" w:rsidRDefault="005861BD" w:rsidP="00DF0186">
      <w:pPr>
        <w:ind w:left="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выполнение домашнего задания;</w:t>
      </w:r>
    </w:p>
    <w:p w:rsidR="005861BD" w:rsidRDefault="005861BD" w:rsidP="00DF0186">
      <w:pPr>
        <w:ind w:left="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подготовка к концертным выступлениям;</w:t>
      </w:r>
    </w:p>
    <w:p w:rsidR="005861BD" w:rsidRDefault="005861BD" w:rsidP="00DF0186">
      <w:pPr>
        <w:ind w:left="142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посещение учреждений культуры (филармоний, театров, концертных залов  и  др.);</w:t>
      </w:r>
    </w:p>
    <w:p w:rsidR="005861BD" w:rsidRDefault="005861BD" w:rsidP="00DF0186">
      <w:pPr>
        <w:ind w:firstLine="55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- участие обучающихся в концертах, творческих мероприятиях и культурно-просветительской  деятельности  образовательного  учреждения  и  др.</w:t>
      </w:r>
    </w:p>
    <w:p w:rsidR="005861BD" w:rsidRDefault="005861BD" w:rsidP="00DF0186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Учебный материал распределяется по годам обучения – классам. Каждый класс имеет свои дидактические задачи и объем времени, предусмотренный для освоения учебного материала.</w:t>
      </w:r>
    </w:p>
    <w:p w:rsidR="005861BD" w:rsidRDefault="005861BD" w:rsidP="00DF0186">
      <w:pPr>
        <w:pStyle w:val="15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Требования по годам обучения</w:t>
      </w:r>
    </w:p>
    <w:p w:rsidR="005861BD" w:rsidRDefault="005861BD" w:rsidP="00DF0186">
      <w:pPr>
        <w:ind w:left="142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ансамблевой игре так же, как и в сольном исполнительстве, необходимо сформировать определенные музыкально-технические знания, умения владения инструментом, навыки совместной игры, такие, как:</w:t>
      </w:r>
    </w:p>
    <w:p w:rsidR="005861BD" w:rsidRDefault="005861BD" w:rsidP="00DF0186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сформированный комплекс умений и навыков в области коллективного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творчества - ансамблевого исполнительства, позволяющий демонстрировать в ансамблевой игре единство исполнительских намерений и реализацию исполнительского замысла;</w:t>
      </w:r>
    </w:p>
    <w:p w:rsidR="005861BD" w:rsidRDefault="005861BD" w:rsidP="00DF0186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знание ансамблевого репертуара (музыкальных произведений, созданных для фортепианного дуэта, переложений симфонических, циклических (сонаты, сюиты), ансамблевых, органных и других произведений, а также камерно-инструментального репертуара) отечественных и зарубежных композиторов;</w:t>
      </w:r>
    </w:p>
    <w:p w:rsidR="005861BD" w:rsidRDefault="005861BD" w:rsidP="00DF0186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>знание основных направлений камерно-ансамблевой музыки различных эпох;</w:t>
      </w:r>
    </w:p>
    <w:p w:rsidR="005861BD" w:rsidRDefault="005861BD" w:rsidP="00DF0186">
      <w:pPr>
        <w:pStyle w:val="Body1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A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A"/>
          <w:sz w:val="28"/>
          <w:szCs w:val="28"/>
          <w:lang w:val="ru-RU"/>
        </w:rPr>
        <w:t xml:space="preserve">навыки по решению музыкально-исполнительских задач ансамблевого исполнительства, обусловленных художественным содержанием и особенностями формы, жанра и стиля музыкального произведения. </w:t>
      </w:r>
    </w:p>
    <w:p w:rsidR="005861BD" w:rsidRDefault="005861BD" w:rsidP="00DF0186">
      <w:pPr>
        <w:pStyle w:val="Body1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Данная программа отражает разнообразие репертуара, его академическую направленность и индивидуальный подход к каждому ученику. Содержание учебного предмета направлено на обеспечение художественно-эстетического развития личности и приобретения ею художественно-исполнительских знаний, умений и навыков. </w:t>
      </w:r>
    </w:p>
    <w:p w:rsidR="005861BD" w:rsidRDefault="005861BD" w:rsidP="00DF0186">
      <w:pPr>
        <w:ind w:left="1069" w:firstLine="371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III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. Требования к уровню подготовки обучающихся</w:t>
      </w:r>
    </w:p>
    <w:p w:rsidR="005861BD" w:rsidRDefault="005861BD" w:rsidP="00DF0186">
      <w:pPr>
        <w:pStyle w:val="15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Уровень  подготовки  обучающихся  является  результатом  освоения    программы  учебного  предмета  «Ансамбль»,  который  предполагает формирование следующих знаний, умений, навыков,  таких  как: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наличие у обучающегося интереса к музыкальному искусству, самостоятельному музыкальному исполнительству, совместному музицированию в  ансамбле с партнерами;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сформированный комплекс исполнительских знаний, умений и навыков, позволяющий использовать многообразные возможности фортепиано и других инструментов для достижения наиболее убедительной интерпретации авторского текста, самостоятельно накапливать ансамблевый репертуар из музыкальных произведений различных эпох, стилей, направлений, жанров и форм;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знание ансамблевого репертуара (4-ручный, 2-рояльный);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знание художественно-исполнительских возможностей фортепиано;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знание других инструментов (если ансамбль состоит из разных инструментов </w:t>
      </w:r>
      <w:r w:rsidRPr="00474598">
        <w:rPr>
          <w:b/>
          <w:bCs/>
          <w:sz w:val="28"/>
          <w:szCs w:val="28"/>
          <w:lang w:val="ru-RU"/>
        </w:rPr>
        <w:t>–</w:t>
      </w:r>
      <w:r w:rsidRPr="00474598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струнных, духовых, народных), их особенностей и возможностей;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знание профессиональной терминологии;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наличие умений по чтению с листа музыкальных произведений в 4 руки;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навыки по воспитанию совместного для партнеров чувства ритма;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навыки по воспитанию слухового контроля при ансамблевом музицировании;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навыки использования фортепианной педали в 4-ручном сочинении;</w:t>
      </w:r>
    </w:p>
    <w:p w:rsidR="005861BD" w:rsidRDefault="005861BD" w:rsidP="00DF0186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наличие творческой инициативы, сформированных представлений о методике разучивания музыкальных произведений и приемах работы над исполнительскими трудностями;</w:t>
      </w:r>
    </w:p>
    <w:p w:rsidR="005861BD" w:rsidRDefault="005861BD" w:rsidP="00AF1BC7">
      <w:pPr>
        <w:pStyle w:val="Body1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наличие навыков репетиционно-концертной работы в качестве ансамблиста.</w:t>
      </w:r>
    </w:p>
    <w:p w:rsidR="005861BD" w:rsidRDefault="005861BD" w:rsidP="00AF1BC7">
      <w:pPr>
        <w:jc w:val="both"/>
        <w:rPr>
          <w:rFonts w:ascii="Times New Roman" w:hAnsi="Times New Roman" w:cs="Times New Roman"/>
          <w:b/>
          <w:bCs/>
          <w:sz w:val="16"/>
          <w:szCs w:val="16"/>
          <w:lang w:val="ru-RU"/>
        </w:rPr>
      </w:pPr>
    </w:p>
    <w:p w:rsidR="005861BD" w:rsidRPr="00AF1BC7" w:rsidRDefault="005861BD" w:rsidP="00AF1BC7">
      <w:pPr>
        <w:pStyle w:val="14"/>
        <w:rPr>
          <w:rFonts w:ascii="Times New Roman" w:hAnsi="Times New Roman" w:cs="Times New Roman"/>
          <w:b/>
          <w:bCs/>
          <w:i/>
          <w:iCs/>
          <w:color w:val="00000A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A"/>
          <w:sz w:val="28"/>
          <w:szCs w:val="28"/>
        </w:rPr>
        <w:t xml:space="preserve"> </w:t>
      </w:r>
      <w:r w:rsidRPr="00AF1BC7">
        <w:rPr>
          <w:rFonts w:ascii="Times New Roman" w:hAnsi="Times New Roman" w:cs="Times New Roman"/>
          <w:b/>
          <w:bCs/>
          <w:i/>
          <w:iCs/>
          <w:color w:val="00000A"/>
          <w:kern w:val="2"/>
          <w:sz w:val="28"/>
          <w:szCs w:val="28"/>
        </w:rPr>
        <w:t>Рекомендации по организации самостоятельной работы обучающихся</w:t>
      </w:r>
    </w:p>
    <w:p w:rsidR="005861BD" w:rsidRPr="00AF1BC7" w:rsidRDefault="005861BD" w:rsidP="00AF1BC7">
      <w:pPr>
        <w:pStyle w:val="14"/>
        <w:ind w:firstLine="567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F1BC7">
        <w:rPr>
          <w:rFonts w:ascii="Times New Roman" w:hAnsi="Times New Roman" w:cs="Times New Roman"/>
          <w:kern w:val="2"/>
          <w:sz w:val="28"/>
          <w:szCs w:val="28"/>
        </w:rPr>
        <w:t xml:space="preserve">С учетом того, что образовательная программа «Фортепиано» содержит одновременно три предмета, связанные с исполнительством на фортепиано - «Специальность и чтение с листа», «Ансамбль» и «Концертмейстерский класс» - учащийся должен разумно распределять время своих домашних занятий. Учащийся должен тщательно выучить свою индивидуальную партию, обращая внимание не только на нотный текст, но и на все авторские указания, после чего следует переходить к репетициям с партнером по ансамблю. После каждого урока с преподавателем ансамбль необходимо вновь репетировать, чтобы исправить указанные преподавателем недостатки в игре. Желательно самостоятельно ознакомиться с партией другого участника ансамбля. Важно, чтобы партнеры по фортепианному ансамблю обсуждали друг с другом свои творческие намерения, согласовывая их друг с другом. Следует отмечать в нотах ключевые моменты, важные для достижения наибольшей синхронности звучания, а также звукового баланса между исполнителями. </w:t>
      </w:r>
    </w:p>
    <w:sectPr w:rsidR="005861BD" w:rsidRPr="00AF1BC7" w:rsidSect="0016515C">
      <w:footerReference w:type="default" r:id="rId7"/>
      <w:pgSz w:w="11906" w:h="16838"/>
      <w:pgMar w:top="709" w:right="991" w:bottom="850" w:left="1134" w:header="567" w:footer="510" w:gutter="0"/>
      <w:cols w:space="720"/>
      <w:titlePg/>
      <w:docGrid w:linePitch="326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1BD" w:rsidRDefault="005861BD">
      <w:r>
        <w:separator/>
      </w:r>
    </w:p>
  </w:endnote>
  <w:endnote w:type="continuationSeparator" w:id="0">
    <w:p w:rsidR="005861BD" w:rsidRDefault="00586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§­§°§®§Ц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icrosoft YaHei">
    <w:panose1 w:val="00000000000000000000"/>
    <w:charset w:val="86"/>
    <w:family w:val="swiss"/>
    <w:notTrueType/>
    <w:pitch w:val="variable"/>
    <w:sig w:usb0="00000001" w:usb1="080E0000" w:usb2="00000010" w:usb3="00000000" w:csb0="00040000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1BD" w:rsidRDefault="005861BD">
    <w:pPr>
      <w:pStyle w:val="Footer"/>
      <w:jc w:val="center"/>
    </w:pPr>
    <w:fldSimple w:instr=" PAGE   \* MERGEFORMAT ">
      <w:r>
        <w:rPr>
          <w:noProof/>
        </w:rPr>
        <w:t>8</w:t>
      </w:r>
    </w:fldSimple>
  </w:p>
  <w:p w:rsidR="005861BD" w:rsidRDefault="005861B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1BD" w:rsidRDefault="005861BD">
      <w:r>
        <w:separator/>
      </w:r>
    </w:p>
  </w:footnote>
  <w:footnote w:type="continuationSeparator" w:id="0">
    <w:p w:rsidR="005861BD" w:rsidRDefault="005861BD">
      <w:r>
        <w:continuationSeparator/>
      </w:r>
    </w:p>
  </w:footnote>
  <w:footnote w:id="1">
    <w:p w:rsidR="005861BD" w:rsidRPr="000F328F" w:rsidRDefault="005861BD">
      <w:pPr>
        <w:rPr>
          <w:sz w:val="22"/>
          <w:szCs w:val="22"/>
        </w:rPr>
      </w:pPr>
      <w:r w:rsidRPr="000F328F">
        <w:rPr>
          <w:rStyle w:val="a3"/>
          <w:rFonts w:ascii="Times New Roman" w:hAnsi="Times New Roman"/>
          <w:sz w:val="22"/>
          <w:szCs w:val="22"/>
        </w:rPr>
        <w:footnoteRef/>
      </w:r>
    </w:p>
    <w:p w:rsidR="005861BD" w:rsidRPr="00A6223A" w:rsidRDefault="005861BD">
      <w:pPr>
        <w:pStyle w:val="16"/>
        <w:pageBreakBefore/>
        <w:jc w:val="both"/>
        <w:rPr>
          <w:rFonts w:ascii="Times New Roman" w:hAnsi="Times New Roman" w:cs="Times New Roman"/>
          <w:lang w:val="ru-RU"/>
        </w:rPr>
      </w:pPr>
      <w:r>
        <w:rPr>
          <w:rStyle w:val="11"/>
          <w:rFonts w:cs="Arial"/>
        </w:rPr>
        <w:tab/>
      </w:r>
      <w:r>
        <w:rPr>
          <w:rStyle w:val="11"/>
          <w:rFonts w:cs="Arial"/>
          <w:lang w:val="ru-RU"/>
        </w:rPr>
        <w:t xml:space="preserve"> </w:t>
      </w:r>
      <w:r w:rsidRPr="00A6223A">
        <w:rPr>
          <w:rFonts w:ascii="Times New Roman" w:hAnsi="Times New Roman" w:cs="Times New Roman"/>
          <w:lang w:val="ru-RU"/>
        </w:rPr>
        <w:t>Консультации по ансамблю являются дополнительным учебным временем для подготовки учащихся к  контрольным урокам, зачетам, экзаменам, конкурсам и т.д.</w:t>
      </w:r>
    </w:p>
    <w:p w:rsidR="005861BD" w:rsidRDefault="005861BD">
      <w:pPr>
        <w:pStyle w:val="16"/>
        <w:pageBreakBefore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Times New Roman"/>
        <w:b/>
        <w:bCs/>
        <w:i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367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527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687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963"/>
        </w:tabs>
        <w:ind w:left="644" w:hanging="360"/>
      </w:pPr>
      <w:rPr>
        <w:rFonts w:ascii="Symbol" w:hAnsi="Symbol" w:cs="Symbo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-963"/>
        </w:tabs>
        <w:ind w:left="1364" w:hanging="360"/>
      </w:pPr>
    </w:lvl>
    <w:lvl w:ilvl="2">
      <w:start w:val="1"/>
      <w:numFmt w:val="lowerRoman"/>
      <w:lvlText w:val="%2.%3."/>
      <w:lvlJc w:val="left"/>
      <w:pPr>
        <w:tabs>
          <w:tab w:val="num" w:pos="-963"/>
        </w:tabs>
        <w:ind w:left="2084" w:hanging="180"/>
      </w:pPr>
    </w:lvl>
    <w:lvl w:ilvl="3">
      <w:start w:val="1"/>
      <w:numFmt w:val="decimal"/>
      <w:lvlText w:val="%2.%3.%4."/>
      <w:lvlJc w:val="left"/>
      <w:pPr>
        <w:tabs>
          <w:tab w:val="num" w:pos="-963"/>
        </w:tabs>
        <w:ind w:left="2804" w:hanging="360"/>
      </w:pPr>
    </w:lvl>
    <w:lvl w:ilvl="4">
      <w:start w:val="1"/>
      <w:numFmt w:val="lowerLetter"/>
      <w:lvlText w:val="%2.%3.%4.%5."/>
      <w:lvlJc w:val="left"/>
      <w:pPr>
        <w:tabs>
          <w:tab w:val="num" w:pos="-963"/>
        </w:tabs>
        <w:ind w:left="3524" w:hanging="360"/>
      </w:pPr>
    </w:lvl>
    <w:lvl w:ilvl="5">
      <w:start w:val="1"/>
      <w:numFmt w:val="lowerRoman"/>
      <w:lvlText w:val="%2.%3.%4.%5.%6."/>
      <w:lvlJc w:val="left"/>
      <w:pPr>
        <w:tabs>
          <w:tab w:val="num" w:pos="-963"/>
        </w:tabs>
        <w:ind w:left="4244" w:hanging="180"/>
      </w:pPr>
    </w:lvl>
    <w:lvl w:ilvl="6">
      <w:start w:val="1"/>
      <w:numFmt w:val="decimal"/>
      <w:lvlText w:val="%2.%3.%4.%5.%6.%7."/>
      <w:lvlJc w:val="left"/>
      <w:pPr>
        <w:tabs>
          <w:tab w:val="num" w:pos="-963"/>
        </w:tabs>
        <w:ind w:left="4964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963"/>
        </w:tabs>
        <w:ind w:left="5684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-963"/>
        </w:tabs>
        <w:ind w:left="6404" w:hanging="18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1143" w:hanging="360"/>
      </w:pPr>
      <w:rPr>
        <w:rFonts w:eastAsia="Times New Roman"/>
        <w:b/>
        <w:bCs/>
        <w:i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3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8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30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023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74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6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83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903" w:hanging="18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395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2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9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55" w:hanging="360"/>
      </w:pPr>
      <w:rPr>
        <w:rFonts w:ascii="Wingdings" w:hAnsi="Wingdings" w:cs="Wingdings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163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5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07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9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51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23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95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7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396" w:hanging="180"/>
      </w:p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doNotHyphenateCaps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17CF"/>
    <w:rsid w:val="00052752"/>
    <w:rsid w:val="000951DA"/>
    <w:rsid w:val="000E5EC1"/>
    <w:rsid w:val="000F328F"/>
    <w:rsid w:val="00102C8F"/>
    <w:rsid w:val="00134ED6"/>
    <w:rsid w:val="0016515C"/>
    <w:rsid w:val="00183CF4"/>
    <w:rsid w:val="00186E6B"/>
    <w:rsid w:val="001C21F9"/>
    <w:rsid w:val="001F5C9C"/>
    <w:rsid w:val="00221489"/>
    <w:rsid w:val="002B03C4"/>
    <w:rsid w:val="002B68B9"/>
    <w:rsid w:val="002C0974"/>
    <w:rsid w:val="0031268A"/>
    <w:rsid w:val="003307AD"/>
    <w:rsid w:val="0039183D"/>
    <w:rsid w:val="003F3D4C"/>
    <w:rsid w:val="0040122F"/>
    <w:rsid w:val="004263DD"/>
    <w:rsid w:val="00440A8D"/>
    <w:rsid w:val="00445C90"/>
    <w:rsid w:val="004474DF"/>
    <w:rsid w:val="00455FF8"/>
    <w:rsid w:val="004577E8"/>
    <w:rsid w:val="00474598"/>
    <w:rsid w:val="00532FFC"/>
    <w:rsid w:val="00561AB4"/>
    <w:rsid w:val="005861BD"/>
    <w:rsid w:val="005A234D"/>
    <w:rsid w:val="005C6EDC"/>
    <w:rsid w:val="005D3BE9"/>
    <w:rsid w:val="005D6BAC"/>
    <w:rsid w:val="005F5282"/>
    <w:rsid w:val="006117CF"/>
    <w:rsid w:val="00613D1E"/>
    <w:rsid w:val="00625A22"/>
    <w:rsid w:val="0063075C"/>
    <w:rsid w:val="006362D8"/>
    <w:rsid w:val="00665284"/>
    <w:rsid w:val="00694DF2"/>
    <w:rsid w:val="006B1DFC"/>
    <w:rsid w:val="006C500A"/>
    <w:rsid w:val="00777F84"/>
    <w:rsid w:val="007E753F"/>
    <w:rsid w:val="008827BB"/>
    <w:rsid w:val="00892EED"/>
    <w:rsid w:val="008A5AB2"/>
    <w:rsid w:val="008B3832"/>
    <w:rsid w:val="00907A04"/>
    <w:rsid w:val="00972C3F"/>
    <w:rsid w:val="009C25FA"/>
    <w:rsid w:val="009E1AA4"/>
    <w:rsid w:val="00A30CC2"/>
    <w:rsid w:val="00A51000"/>
    <w:rsid w:val="00A6223A"/>
    <w:rsid w:val="00A81C9E"/>
    <w:rsid w:val="00AC28B5"/>
    <w:rsid w:val="00AD3F0F"/>
    <w:rsid w:val="00AD5988"/>
    <w:rsid w:val="00AF1BC7"/>
    <w:rsid w:val="00B06E42"/>
    <w:rsid w:val="00B24CB6"/>
    <w:rsid w:val="00B464FE"/>
    <w:rsid w:val="00B533C8"/>
    <w:rsid w:val="00B73592"/>
    <w:rsid w:val="00B91B2E"/>
    <w:rsid w:val="00BA0D8C"/>
    <w:rsid w:val="00BC022C"/>
    <w:rsid w:val="00BC0285"/>
    <w:rsid w:val="00BD5C6C"/>
    <w:rsid w:val="00BD7066"/>
    <w:rsid w:val="00C0716C"/>
    <w:rsid w:val="00C30EE2"/>
    <w:rsid w:val="00C34EF6"/>
    <w:rsid w:val="00C73AAD"/>
    <w:rsid w:val="00CC2A7E"/>
    <w:rsid w:val="00CD2E0A"/>
    <w:rsid w:val="00D10B92"/>
    <w:rsid w:val="00D166A5"/>
    <w:rsid w:val="00D23A4E"/>
    <w:rsid w:val="00D310AC"/>
    <w:rsid w:val="00D44255"/>
    <w:rsid w:val="00D72985"/>
    <w:rsid w:val="00D82906"/>
    <w:rsid w:val="00D93700"/>
    <w:rsid w:val="00D97175"/>
    <w:rsid w:val="00DB776E"/>
    <w:rsid w:val="00DD259B"/>
    <w:rsid w:val="00DE3345"/>
    <w:rsid w:val="00DE7D71"/>
    <w:rsid w:val="00DF0186"/>
    <w:rsid w:val="00DF1DC2"/>
    <w:rsid w:val="00E01BAF"/>
    <w:rsid w:val="00E027D0"/>
    <w:rsid w:val="00E46DDE"/>
    <w:rsid w:val="00ED21CF"/>
    <w:rsid w:val="00F04144"/>
    <w:rsid w:val="00F12C81"/>
    <w:rsid w:val="00F16837"/>
    <w:rsid w:val="00F554DF"/>
    <w:rsid w:val="00F726DF"/>
    <w:rsid w:val="00F73877"/>
    <w:rsid w:val="00F9713C"/>
    <w:rsid w:val="00FA6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21CF"/>
    <w:pPr>
      <w:suppressAutoHyphens/>
    </w:pPr>
    <w:rPr>
      <w:rFonts w:ascii="Arial" w:eastAsia="SimSun" w:hAnsi="Arial" w:cs="Arial"/>
      <w:kern w:val="1"/>
      <w:sz w:val="24"/>
      <w:szCs w:val="24"/>
      <w:lang w:val="en-US" w:eastAsia="hi-I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ED21CF"/>
    <w:rPr>
      <w:rFonts w:eastAsia="Times New Roman"/>
      <w:b/>
      <w:bCs/>
      <w:i/>
      <w:iCs/>
    </w:rPr>
  </w:style>
  <w:style w:type="character" w:customStyle="1" w:styleId="WW8Num2z0">
    <w:name w:val="WW8Num2z0"/>
    <w:uiPriority w:val="99"/>
    <w:rsid w:val="00ED21CF"/>
    <w:rPr>
      <w:rFonts w:ascii="Symbol" w:hAnsi="Symbol" w:cs="Symbol"/>
      <w:color w:val="00000A"/>
    </w:rPr>
  </w:style>
  <w:style w:type="character" w:customStyle="1" w:styleId="WW8Num3z0">
    <w:name w:val="WW8Num3z0"/>
    <w:uiPriority w:val="99"/>
    <w:rsid w:val="00ED21CF"/>
    <w:rPr>
      <w:rFonts w:ascii="Symbol" w:hAnsi="Symbol" w:cs="Symbol"/>
    </w:rPr>
  </w:style>
  <w:style w:type="character" w:customStyle="1" w:styleId="WW8Num3z1">
    <w:name w:val="WW8Num3z1"/>
    <w:uiPriority w:val="99"/>
    <w:rsid w:val="00ED21CF"/>
    <w:rPr>
      <w:rFonts w:ascii="Courier New" w:hAnsi="Courier New" w:cs="Courier New"/>
    </w:rPr>
  </w:style>
  <w:style w:type="character" w:customStyle="1" w:styleId="WW8Num3z2">
    <w:name w:val="WW8Num3z2"/>
    <w:uiPriority w:val="99"/>
    <w:rsid w:val="00ED21CF"/>
    <w:rPr>
      <w:rFonts w:ascii="Wingdings" w:hAnsi="Wingdings" w:cs="Wingdings"/>
    </w:rPr>
  </w:style>
  <w:style w:type="character" w:customStyle="1" w:styleId="WW8Num4z0">
    <w:name w:val="WW8Num4z0"/>
    <w:uiPriority w:val="99"/>
    <w:rsid w:val="00ED21CF"/>
    <w:rPr>
      <w:rFonts w:eastAsia="Times New Roman" w:cs="Times New Roman"/>
      <w:b/>
      <w:bCs/>
      <w:i/>
      <w:iCs/>
    </w:rPr>
  </w:style>
  <w:style w:type="character" w:customStyle="1" w:styleId="WW8Num5z0">
    <w:name w:val="WW8Num5z0"/>
    <w:uiPriority w:val="99"/>
    <w:rsid w:val="00ED21CF"/>
    <w:rPr>
      <w:rFonts w:ascii="Symbol" w:hAnsi="Symbol" w:cs="Symbol"/>
    </w:rPr>
  </w:style>
  <w:style w:type="character" w:customStyle="1" w:styleId="WW8Num5z1">
    <w:name w:val="WW8Num5z1"/>
    <w:uiPriority w:val="99"/>
    <w:rsid w:val="00ED21CF"/>
    <w:rPr>
      <w:rFonts w:ascii="Courier New" w:hAnsi="Courier New" w:cs="Courier New"/>
    </w:rPr>
  </w:style>
  <w:style w:type="character" w:customStyle="1" w:styleId="WW8Num5z2">
    <w:name w:val="WW8Num5z2"/>
    <w:uiPriority w:val="99"/>
    <w:rsid w:val="00ED21CF"/>
    <w:rPr>
      <w:rFonts w:ascii="Wingdings" w:hAnsi="Wingdings" w:cs="Wingdings"/>
    </w:rPr>
  </w:style>
  <w:style w:type="character" w:customStyle="1" w:styleId="WW8Num6z0">
    <w:name w:val="WW8Num6z0"/>
    <w:uiPriority w:val="99"/>
    <w:rsid w:val="00ED21CF"/>
    <w:rPr>
      <w:rFonts w:ascii="Symbol" w:hAnsi="Symbol" w:cs="Symbol"/>
    </w:rPr>
  </w:style>
  <w:style w:type="character" w:customStyle="1" w:styleId="WW8Num6z1">
    <w:name w:val="WW8Num6z1"/>
    <w:uiPriority w:val="99"/>
    <w:rsid w:val="00ED21CF"/>
    <w:rPr>
      <w:rFonts w:ascii="Courier New" w:hAnsi="Courier New" w:cs="Courier New"/>
    </w:rPr>
  </w:style>
  <w:style w:type="character" w:customStyle="1" w:styleId="WW8Num6z2">
    <w:name w:val="WW8Num6z2"/>
    <w:uiPriority w:val="99"/>
    <w:rsid w:val="00ED21CF"/>
    <w:rPr>
      <w:rFonts w:ascii="Wingdings" w:hAnsi="Wingdings" w:cs="Wingdings"/>
    </w:rPr>
  </w:style>
  <w:style w:type="character" w:customStyle="1" w:styleId="WW8Num7z0">
    <w:name w:val="WW8Num7z0"/>
    <w:uiPriority w:val="99"/>
    <w:rsid w:val="00ED21CF"/>
    <w:rPr>
      <w:rFonts w:ascii="Symbol" w:hAnsi="Symbol" w:cs="Symbol"/>
    </w:rPr>
  </w:style>
  <w:style w:type="character" w:customStyle="1" w:styleId="WW8Num7z1">
    <w:name w:val="WW8Num7z1"/>
    <w:uiPriority w:val="99"/>
    <w:rsid w:val="00ED21CF"/>
    <w:rPr>
      <w:rFonts w:ascii="Courier New" w:hAnsi="Courier New" w:cs="Courier New"/>
    </w:rPr>
  </w:style>
  <w:style w:type="character" w:customStyle="1" w:styleId="WW8Num7z2">
    <w:name w:val="WW8Num7z2"/>
    <w:uiPriority w:val="99"/>
    <w:rsid w:val="00ED21CF"/>
    <w:rPr>
      <w:rFonts w:ascii="Wingdings" w:hAnsi="Wingdings" w:cs="Wingdings"/>
    </w:rPr>
  </w:style>
  <w:style w:type="character" w:customStyle="1" w:styleId="Absatz-Standardschriftart">
    <w:name w:val="Absatz-Standardschriftart"/>
    <w:uiPriority w:val="99"/>
    <w:rsid w:val="00ED21CF"/>
    <w:rPr>
      <w:rFonts w:cs="Times New Roman"/>
    </w:rPr>
  </w:style>
  <w:style w:type="character" w:customStyle="1" w:styleId="1">
    <w:name w:val="Основной шрифт абзаца1"/>
    <w:uiPriority w:val="99"/>
    <w:rsid w:val="00ED21CF"/>
    <w:rPr>
      <w:rFonts w:cs="Times New Roman"/>
    </w:rPr>
  </w:style>
  <w:style w:type="character" w:customStyle="1" w:styleId="10">
    <w:name w:val="Основной текст Знак1"/>
    <w:uiPriority w:val="99"/>
    <w:rsid w:val="00ED21CF"/>
    <w:rPr>
      <w:rFonts w:ascii="Calibri" w:hAnsi="Calibri" w:cs="Calibri"/>
      <w:sz w:val="31"/>
      <w:szCs w:val="31"/>
    </w:rPr>
  </w:style>
  <w:style w:type="character" w:customStyle="1" w:styleId="a">
    <w:name w:val="Основной текст Знак"/>
    <w:uiPriority w:val="99"/>
    <w:rsid w:val="00ED21CF"/>
    <w:rPr>
      <w:rFonts w:cs="Times New Roman"/>
      <w:sz w:val="24"/>
      <w:szCs w:val="24"/>
      <w:lang w:val="en-US"/>
    </w:rPr>
  </w:style>
  <w:style w:type="character" w:customStyle="1" w:styleId="a0">
    <w:name w:val="Текст сноски Знак"/>
    <w:uiPriority w:val="99"/>
    <w:rsid w:val="00ED21CF"/>
    <w:rPr>
      <w:rFonts w:cs="Times New Roman"/>
      <w:lang w:val="en-US"/>
    </w:rPr>
  </w:style>
  <w:style w:type="character" w:customStyle="1" w:styleId="11">
    <w:name w:val="Знак сноски1"/>
    <w:uiPriority w:val="99"/>
    <w:rsid w:val="00ED21CF"/>
    <w:rPr>
      <w:rFonts w:cs="Times New Roman"/>
      <w:vertAlign w:val="superscript"/>
    </w:rPr>
  </w:style>
  <w:style w:type="character" w:customStyle="1" w:styleId="a1">
    <w:name w:val="Верхний колонтитул Знак"/>
    <w:uiPriority w:val="99"/>
    <w:rsid w:val="00ED21CF"/>
    <w:rPr>
      <w:rFonts w:cs="Times New Roman"/>
      <w:sz w:val="24"/>
      <w:szCs w:val="24"/>
      <w:lang w:val="en-US"/>
    </w:rPr>
  </w:style>
  <w:style w:type="character" w:customStyle="1" w:styleId="a2">
    <w:name w:val="Нижний колонтитул Знак"/>
    <w:uiPriority w:val="99"/>
    <w:rsid w:val="00ED21CF"/>
    <w:rPr>
      <w:rFonts w:cs="Times New Roman"/>
      <w:sz w:val="24"/>
      <w:szCs w:val="24"/>
      <w:lang w:val="en-US"/>
    </w:rPr>
  </w:style>
  <w:style w:type="character" w:customStyle="1" w:styleId="ListLabel1">
    <w:name w:val="ListLabel 1"/>
    <w:uiPriority w:val="99"/>
    <w:rsid w:val="00ED21CF"/>
    <w:rPr>
      <w:rFonts w:eastAsia="Times New Roman" w:cs="Times New Roman"/>
      <w:dstrike/>
      <w:color w:val="000000"/>
      <w:kern w:val="1"/>
      <w:position w:val="0"/>
      <w:sz w:val="24"/>
      <w:szCs w:val="24"/>
      <w:u w:val="none"/>
      <w:vertAlign w:val="baseline"/>
      <w:lang w:val="en-US"/>
    </w:rPr>
  </w:style>
  <w:style w:type="character" w:customStyle="1" w:styleId="ListLabel2">
    <w:name w:val="ListLabel 2"/>
    <w:uiPriority w:val="99"/>
    <w:rsid w:val="00ED21CF"/>
    <w:rPr>
      <w:rFonts w:eastAsia="Times New Roman" w:cs="Times New Roman"/>
      <w:b/>
      <w:bCs/>
    </w:rPr>
  </w:style>
  <w:style w:type="character" w:customStyle="1" w:styleId="ListLabel3">
    <w:name w:val="ListLabel 3"/>
    <w:uiPriority w:val="99"/>
    <w:rsid w:val="00ED21CF"/>
    <w:rPr>
      <w:rFonts w:eastAsia="Times New Roman" w:cs="Times New Roman"/>
      <w:b/>
      <w:bCs/>
      <w:i/>
      <w:iCs/>
    </w:rPr>
  </w:style>
  <w:style w:type="character" w:customStyle="1" w:styleId="ListLabel4">
    <w:name w:val="ListLabel 4"/>
    <w:uiPriority w:val="99"/>
    <w:rsid w:val="00ED21CF"/>
    <w:rPr>
      <w:rFonts w:cs="Times New Roman"/>
      <w:color w:val="00000A"/>
    </w:rPr>
  </w:style>
  <w:style w:type="character" w:customStyle="1" w:styleId="ListLabel5">
    <w:name w:val="ListLabel 5"/>
    <w:uiPriority w:val="99"/>
    <w:rsid w:val="00ED21CF"/>
    <w:rPr>
      <w:rFonts w:cs="Times New Roman"/>
    </w:rPr>
  </w:style>
  <w:style w:type="character" w:customStyle="1" w:styleId="a3">
    <w:name w:val="Символ сноски"/>
    <w:uiPriority w:val="99"/>
    <w:rsid w:val="00ED21CF"/>
    <w:rPr>
      <w:rFonts w:cs="Times New Roman"/>
    </w:rPr>
  </w:style>
  <w:style w:type="character" w:styleId="FootnoteReference">
    <w:name w:val="footnote reference"/>
    <w:basedOn w:val="DefaultParagraphFont"/>
    <w:uiPriority w:val="99"/>
    <w:semiHidden/>
    <w:rsid w:val="00ED21CF"/>
    <w:rPr>
      <w:rFonts w:cs="Times New Roman"/>
      <w:vertAlign w:val="superscript"/>
    </w:rPr>
  </w:style>
  <w:style w:type="character" w:customStyle="1" w:styleId="a4">
    <w:name w:val="Символы концевой сноски"/>
    <w:uiPriority w:val="99"/>
    <w:rsid w:val="00ED21CF"/>
    <w:rPr>
      <w:rFonts w:cs="Times New Roman"/>
      <w:vertAlign w:val="superscript"/>
    </w:rPr>
  </w:style>
  <w:style w:type="character" w:customStyle="1" w:styleId="WW-">
    <w:name w:val="WW-Символы концевой сноски"/>
    <w:uiPriority w:val="99"/>
    <w:rsid w:val="00ED21CF"/>
    <w:rPr>
      <w:rFonts w:cs="Times New Roman"/>
    </w:rPr>
  </w:style>
  <w:style w:type="character" w:styleId="EndnoteReference">
    <w:name w:val="endnote reference"/>
    <w:basedOn w:val="DefaultParagraphFont"/>
    <w:uiPriority w:val="99"/>
    <w:semiHidden/>
    <w:rsid w:val="00ED21CF"/>
    <w:rPr>
      <w:rFonts w:cs="Times New Roman"/>
      <w:vertAlign w:val="superscript"/>
    </w:rPr>
  </w:style>
  <w:style w:type="paragraph" w:customStyle="1" w:styleId="a5">
    <w:name w:val="Заголовок"/>
    <w:basedOn w:val="Normal"/>
    <w:next w:val="BodyText"/>
    <w:uiPriority w:val="99"/>
    <w:rsid w:val="00ED21CF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ED21CF"/>
    <w:pPr>
      <w:widowControl w:val="0"/>
      <w:shd w:val="clear" w:color="auto" w:fill="FFFFFF"/>
      <w:spacing w:after="1260" w:line="437" w:lineRule="exact"/>
    </w:pPr>
    <w:rPr>
      <w:rFonts w:ascii="Calibri" w:hAnsi="Calibri" w:cs="Calibri"/>
      <w:sz w:val="31"/>
      <w:szCs w:val="31"/>
      <w:lang w:val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eastAsia="SimSun" w:hAnsi="Arial" w:cs="Arial"/>
      <w:kern w:val="1"/>
      <w:sz w:val="21"/>
      <w:szCs w:val="21"/>
      <w:lang w:val="en-US" w:eastAsia="hi-IN" w:bidi="hi-IN"/>
    </w:rPr>
  </w:style>
  <w:style w:type="paragraph" w:styleId="List">
    <w:name w:val="List"/>
    <w:basedOn w:val="BodyText"/>
    <w:uiPriority w:val="99"/>
    <w:rsid w:val="00ED21CF"/>
    <w:rPr>
      <w:rFonts w:ascii="Arial" w:hAnsi="Arial" w:cs="Arial"/>
    </w:rPr>
  </w:style>
  <w:style w:type="paragraph" w:customStyle="1" w:styleId="12">
    <w:name w:val="Название1"/>
    <w:basedOn w:val="Normal"/>
    <w:uiPriority w:val="99"/>
    <w:rsid w:val="00ED21CF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13">
    <w:name w:val="Указатель1"/>
    <w:basedOn w:val="Normal"/>
    <w:uiPriority w:val="99"/>
    <w:rsid w:val="00ED21CF"/>
    <w:pPr>
      <w:suppressLineNumbers/>
    </w:pPr>
  </w:style>
  <w:style w:type="paragraph" w:customStyle="1" w:styleId="21">
    <w:name w:val="Заголовок 21"/>
    <w:uiPriority w:val="99"/>
    <w:rsid w:val="00ED21CF"/>
    <w:pPr>
      <w:keepNext/>
      <w:suppressAutoHyphens/>
    </w:pPr>
    <w:rPr>
      <w:rFonts w:ascii="Helvetica" w:hAnsi="Helvetica" w:cs="Helvetica"/>
      <w:b/>
      <w:bCs/>
      <w:color w:val="000000"/>
      <w:kern w:val="1"/>
      <w:sz w:val="32"/>
      <w:szCs w:val="32"/>
      <w:lang w:val="en-US" w:eastAsia="hi-IN" w:bidi="hi-IN"/>
    </w:rPr>
  </w:style>
  <w:style w:type="paragraph" w:customStyle="1" w:styleId="Subheading1">
    <w:name w:val="Subheading 1"/>
    <w:uiPriority w:val="99"/>
    <w:rsid w:val="00ED21CF"/>
    <w:pPr>
      <w:keepNext/>
      <w:suppressAutoHyphens/>
    </w:pPr>
    <w:rPr>
      <w:rFonts w:ascii="Helvetica" w:hAnsi="Helvetica" w:cs="Helvetica"/>
      <w:color w:val="000000"/>
      <w:kern w:val="1"/>
      <w:sz w:val="36"/>
      <w:szCs w:val="36"/>
      <w:lang w:val="en-US" w:eastAsia="hi-IN" w:bidi="hi-IN"/>
    </w:rPr>
  </w:style>
  <w:style w:type="paragraph" w:customStyle="1" w:styleId="Subheading2">
    <w:name w:val="Subheading 2"/>
    <w:uiPriority w:val="99"/>
    <w:rsid w:val="00ED21CF"/>
    <w:pPr>
      <w:keepNext/>
      <w:suppressAutoHyphens/>
    </w:pPr>
    <w:rPr>
      <w:rFonts w:ascii="Helvetica" w:hAnsi="Helvetica" w:cs="Helvetica"/>
      <w:color w:val="000000"/>
      <w:kern w:val="1"/>
      <w:sz w:val="32"/>
      <w:szCs w:val="32"/>
      <w:lang w:val="en-US" w:eastAsia="hi-IN" w:bidi="hi-IN"/>
    </w:rPr>
  </w:style>
  <w:style w:type="paragraph" w:customStyle="1" w:styleId="Body1">
    <w:name w:val="Body 1"/>
    <w:uiPriority w:val="99"/>
    <w:rsid w:val="00ED21CF"/>
    <w:pPr>
      <w:suppressAutoHyphens/>
    </w:pPr>
    <w:rPr>
      <w:rFonts w:ascii="Helvetica" w:hAnsi="Helvetica" w:cs="Helvetica"/>
      <w:color w:val="000000"/>
      <w:kern w:val="1"/>
      <w:sz w:val="24"/>
      <w:szCs w:val="24"/>
      <w:lang w:val="en-US" w:eastAsia="hi-IN" w:bidi="hi-IN"/>
    </w:rPr>
  </w:style>
  <w:style w:type="paragraph" w:customStyle="1" w:styleId="a6">
    <w:name w:val="С числами"/>
    <w:uiPriority w:val="99"/>
    <w:rsid w:val="00ED21CF"/>
    <w:pPr>
      <w:tabs>
        <w:tab w:val="left" w:pos="360"/>
      </w:tabs>
      <w:suppressAutoHyphens/>
      <w:ind w:left="360"/>
    </w:pPr>
    <w:rPr>
      <w:rFonts w:ascii="Arial" w:eastAsia="SimSun" w:hAnsi="Arial" w:cs="Arial"/>
      <w:kern w:val="1"/>
      <w:sz w:val="20"/>
      <w:szCs w:val="20"/>
      <w:lang w:eastAsia="hi-IN" w:bidi="hi-IN"/>
    </w:rPr>
  </w:style>
  <w:style w:type="paragraph" w:customStyle="1" w:styleId="14">
    <w:name w:val="Без интервала1"/>
    <w:uiPriority w:val="99"/>
    <w:rsid w:val="00ED21CF"/>
    <w:pPr>
      <w:widowControl w:val="0"/>
      <w:suppressAutoHyphens/>
    </w:pPr>
    <w:rPr>
      <w:rFonts w:ascii="Courier New" w:eastAsia="SimSun" w:hAnsi="Courier New" w:cs="Courier New"/>
      <w:color w:val="000000"/>
      <w:kern w:val="1"/>
      <w:sz w:val="24"/>
      <w:szCs w:val="24"/>
      <w:lang w:eastAsia="hi-IN" w:bidi="hi-IN"/>
    </w:rPr>
  </w:style>
  <w:style w:type="paragraph" w:customStyle="1" w:styleId="15">
    <w:name w:val="Абзац списка1"/>
    <w:basedOn w:val="Normal"/>
    <w:uiPriority w:val="99"/>
    <w:rsid w:val="00ED21CF"/>
    <w:pPr>
      <w:ind w:left="720"/>
    </w:pPr>
  </w:style>
  <w:style w:type="paragraph" w:customStyle="1" w:styleId="16">
    <w:name w:val="Текст сноски1"/>
    <w:basedOn w:val="Normal"/>
    <w:uiPriority w:val="99"/>
    <w:rsid w:val="00ED21CF"/>
    <w:rPr>
      <w:sz w:val="20"/>
      <w:szCs w:val="20"/>
    </w:rPr>
  </w:style>
  <w:style w:type="paragraph" w:styleId="Header">
    <w:name w:val="header"/>
    <w:basedOn w:val="Normal"/>
    <w:link w:val="HeaderChar"/>
    <w:uiPriority w:val="99"/>
    <w:rsid w:val="00ED21CF"/>
    <w:pPr>
      <w:suppressLineNumbers/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Arial" w:eastAsia="SimSun" w:hAnsi="Arial" w:cs="Arial"/>
      <w:kern w:val="1"/>
      <w:sz w:val="21"/>
      <w:szCs w:val="21"/>
      <w:lang w:val="en-US" w:eastAsia="hi-IN" w:bidi="hi-IN"/>
    </w:rPr>
  </w:style>
  <w:style w:type="paragraph" w:styleId="Footer">
    <w:name w:val="footer"/>
    <w:basedOn w:val="Normal"/>
    <w:link w:val="FooterChar"/>
    <w:uiPriority w:val="99"/>
    <w:rsid w:val="00ED21CF"/>
    <w:pPr>
      <w:suppressLineNumbers/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Arial" w:eastAsia="SimSun" w:hAnsi="Arial" w:cs="Arial"/>
      <w:kern w:val="1"/>
      <w:sz w:val="21"/>
      <w:szCs w:val="21"/>
      <w:lang w:val="en-US" w:eastAsia="hi-IN" w:bidi="hi-IN"/>
    </w:rPr>
  </w:style>
  <w:style w:type="paragraph" w:styleId="FootnoteText">
    <w:name w:val="footnote text"/>
    <w:basedOn w:val="Normal"/>
    <w:link w:val="FootnoteTextChar"/>
    <w:uiPriority w:val="99"/>
    <w:semiHidden/>
    <w:rsid w:val="00ED21CF"/>
    <w:pPr>
      <w:suppressLineNumbers/>
      <w:ind w:left="283" w:hanging="283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Arial" w:eastAsia="SimSun" w:hAnsi="Arial" w:cs="Arial"/>
      <w:kern w:val="1"/>
      <w:sz w:val="18"/>
      <w:szCs w:val="18"/>
      <w:lang w:val="en-US" w:eastAsia="hi-IN" w:bidi="hi-IN"/>
    </w:rPr>
  </w:style>
  <w:style w:type="paragraph" w:customStyle="1" w:styleId="a7">
    <w:name w:val="Содержимое таблицы"/>
    <w:basedOn w:val="Normal"/>
    <w:uiPriority w:val="99"/>
    <w:rsid w:val="00ED21CF"/>
    <w:pPr>
      <w:suppressLineNumbers/>
    </w:pPr>
  </w:style>
  <w:style w:type="paragraph" w:customStyle="1" w:styleId="a8">
    <w:name w:val="Заголовок таблицы"/>
    <w:basedOn w:val="a7"/>
    <w:uiPriority w:val="99"/>
    <w:rsid w:val="00ED21CF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C0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0974"/>
    <w:rPr>
      <w:rFonts w:ascii="Tahoma" w:eastAsia="SimSun" w:hAnsi="Tahoma" w:cs="Tahoma"/>
      <w:kern w:val="1"/>
      <w:sz w:val="14"/>
      <w:szCs w:val="14"/>
      <w:lang w:val="en-US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49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197</TotalTime>
  <Pages>8</Pages>
  <Words>2127</Words>
  <Characters>12127</Characters>
  <Application>Microsoft Office Outlook</Application>
  <DocSecurity>0</DocSecurity>
  <Lines>0</Lines>
  <Paragraphs>0</Paragraphs>
  <ScaleCrop>false</ScaleCrop>
  <Company>META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39</cp:revision>
  <cp:lastPrinted>2016-11-18T09:13:00Z</cp:lastPrinted>
  <dcterms:created xsi:type="dcterms:W3CDTF">2013-02-11T11:34:00Z</dcterms:created>
  <dcterms:modified xsi:type="dcterms:W3CDTF">2017-02-13T08:26:00Z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АМК при МГК им. П.И. Чайковского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